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5787"/>
      </w:tblGrid>
      <w:tr w:rsidR="00F92379" w:rsidTr="00F9237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Default="00F92379" w:rsidP="008F5165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rvts9"/>
                <w:b/>
                <w:bCs/>
                <w:color w:val="000000"/>
                <w:lang w:eastAsia="en-US"/>
              </w:rPr>
              <w:t>ЗАТВЕРДЖЕНО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rStyle w:val="rvts9"/>
                <w:b/>
                <w:bCs/>
                <w:color w:val="000000"/>
                <w:lang w:eastAsia="en-US"/>
              </w:rPr>
              <w:t>наказом (розпорядженням)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rStyle w:val="rvts9"/>
                <w:b/>
                <w:bCs/>
                <w:color w:val="000000"/>
                <w:lang w:eastAsia="en-US"/>
              </w:rPr>
              <w:t>Керівника апарату Шевченківського  районного  суду м.  Львова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 w:rsidR="002B18B6">
              <w:rPr>
                <w:rStyle w:val="rvts9"/>
                <w:b/>
                <w:bCs/>
                <w:color w:val="000000"/>
                <w:lang w:eastAsia="en-US"/>
              </w:rPr>
              <w:t xml:space="preserve">від 19  </w:t>
            </w:r>
            <w:r w:rsidR="008F5165">
              <w:rPr>
                <w:rStyle w:val="rvts9"/>
                <w:b/>
                <w:bCs/>
                <w:color w:val="000000"/>
                <w:lang w:eastAsia="en-US"/>
              </w:rPr>
              <w:t>листопада</w:t>
            </w:r>
            <w:r w:rsidR="002B18B6">
              <w:rPr>
                <w:rStyle w:val="rvts9"/>
                <w:b/>
                <w:bCs/>
                <w:color w:val="000000"/>
                <w:lang w:eastAsia="en-US"/>
              </w:rPr>
              <w:t xml:space="preserve"> 2018р. №  </w:t>
            </w:r>
            <w:r w:rsidR="003350EA">
              <w:rPr>
                <w:rStyle w:val="rvts9"/>
                <w:b/>
                <w:bCs/>
                <w:color w:val="000000"/>
                <w:lang w:eastAsia="en-US"/>
              </w:rPr>
              <w:t>251</w:t>
            </w:r>
            <w:r>
              <w:rPr>
                <w:rStyle w:val="rvts9"/>
                <w:b/>
                <w:bCs/>
                <w:color w:val="000000"/>
                <w:lang w:eastAsia="en-US"/>
              </w:rPr>
              <w:t xml:space="preserve">    /к</w:t>
            </w:r>
          </w:p>
        </w:tc>
      </w:tr>
    </w:tbl>
    <w:p w:rsidR="00F92379" w:rsidRDefault="00F92379" w:rsidP="00F92379">
      <w:pPr>
        <w:pStyle w:val="rvps7"/>
        <w:spacing w:before="150" w:beforeAutospacing="0" w:after="150" w:afterAutospacing="0"/>
        <w:ind w:left="450" w:right="450"/>
        <w:jc w:val="center"/>
      </w:pPr>
      <w:r>
        <w:rPr>
          <w:rStyle w:val="rvts15"/>
          <w:b/>
          <w:bCs/>
          <w:color w:val="000000"/>
          <w:sz w:val="28"/>
          <w:szCs w:val="28"/>
        </w:rPr>
        <w:t>УМОВИ </w:t>
      </w:r>
      <w:r>
        <w:br/>
      </w:r>
      <w:r>
        <w:rPr>
          <w:rStyle w:val="rvts15"/>
          <w:b/>
          <w:bCs/>
          <w:color w:val="000000"/>
          <w:sz w:val="28"/>
          <w:szCs w:val="28"/>
        </w:rPr>
        <w:t>проведення конкурсу  на зайняття  вакантної посади  державної служби категорії «В»- секретаря  суду  Шевченківського  районного  суду  м.  Львова</w:t>
      </w:r>
    </w:p>
    <w:tbl>
      <w:tblPr>
        <w:tblW w:w="84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9"/>
        <w:gridCol w:w="2857"/>
        <w:gridCol w:w="854"/>
        <w:gridCol w:w="113"/>
        <w:gridCol w:w="5258"/>
        <w:gridCol w:w="776"/>
        <w:gridCol w:w="487"/>
        <w:gridCol w:w="458"/>
        <w:gridCol w:w="1555"/>
        <w:gridCol w:w="18"/>
        <w:gridCol w:w="1037"/>
        <w:gridCol w:w="560"/>
        <w:gridCol w:w="1726"/>
      </w:tblGrid>
      <w:tr w:rsidR="00F92379" w:rsidTr="00F92379">
        <w:trPr>
          <w:gridAfter w:val="8"/>
          <w:wAfter w:w="6617" w:type="dxa"/>
        </w:trPr>
        <w:tc>
          <w:tcPr>
            <w:tcW w:w="96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F92379" w:rsidTr="00F92379">
        <w:trPr>
          <w:gridAfter w:val="8"/>
          <w:wAfter w:w="6617" w:type="dxa"/>
          <w:trHeight w:val="2060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Посадові обов’язки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Веде первинний облік справ і матеріалів, розгляд яких передбачено процесуальним законодавством.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Забезпечує зберігання судових справ та інших матеріалів.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Здійснює розкладку розглянутих справ відповідно присвоєних номерів.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Веде номенклатурні справи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Здійснює облік і забезпечує зберігання речових доказів.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Веде контрольні та зведені контрольні виконавчі провадження.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  Здійснює облік виконавчих документів, які передаються для виконання до державної виконавчої служби.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Проводить перевірку відповідності документів у судових справах опису справи.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Надає пропозиції щодо складання номенклатури справ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 xml:space="preserve">Здійснює прийом громадян, видачу копій судових рішень,інших документів,  які  зберігаються  в  канцелярії  суду, та судових  справ для ознайомлення учасникам судового </w:t>
            </w:r>
            <w:r w:rsidRPr="00525E89">
              <w:rPr>
                <w:sz w:val="24"/>
                <w:szCs w:val="24"/>
                <w:lang w:eastAsia="uk-UA"/>
              </w:rPr>
              <w:lastRenderedPageBreak/>
              <w:t>розгляду відповідно до встановленого порядку.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Здійснює прийом судових справ та копій фонограм на зберігання до канцелярії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Доповідає  керівнику апарату суду про дотримання секретарями судових засідань строків передачі справ до канцелярії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 </w:t>
            </w:r>
            <w:r w:rsidRPr="00525E89">
              <w:rPr>
                <w:sz w:val="24"/>
                <w:szCs w:val="24"/>
                <w:lang w:eastAsia="uk-UA"/>
              </w:rPr>
              <w:t>Забезпечення своєчасного внесення до автоматизованої системи документообігу суду реєстрації  справ та матеріалів  та  інформації про набрання судовим рішенням законної сили.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Виконує доручення керівника апарату суду та   заступника керівника апарату  суду щодо організації роботи канцелярії суду.</w:t>
            </w:r>
          </w:p>
          <w:p w:rsidR="00F92379" w:rsidRPr="00525E89" w:rsidRDefault="00F92379">
            <w:pPr>
              <w:spacing w:line="263" w:lineRule="exact"/>
              <w:rPr>
                <w:sz w:val="24"/>
                <w:szCs w:val="24"/>
              </w:rPr>
            </w:pPr>
          </w:p>
          <w:p w:rsidR="00F92379" w:rsidRPr="00525E89" w:rsidRDefault="00F92379">
            <w:pPr>
              <w:spacing w:line="263" w:lineRule="exact"/>
              <w:rPr>
                <w:sz w:val="24"/>
                <w:szCs w:val="24"/>
              </w:rPr>
            </w:pPr>
          </w:p>
          <w:p w:rsidR="00F92379" w:rsidRPr="00525E89" w:rsidRDefault="00F92379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Посадовий оклад – 2643,00 грн. Додатково :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надбавка до посадового окладу за ранг відповідно до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постанови КМ України від 06.04.2016 року №292 «Деякі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питання оплати праці державних службовців».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Надбавки та доплати відповідно до ст. 52 Закону України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«Про державну службу».</w:t>
            </w:r>
          </w:p>
        </w:tc>
      </w:tr>
      <w:tr w:rsidR="00F92379" w:rsidTr="00F92379">
        <w:trPr>
          <w:gridAfter w:val="1"/>
          <w:wAfter w:w="1726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 w:rsidP="004868A3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строковий ( на час перебування основного працівника у відпустці по догляду за дитиною до досягнення нею 3-х</w:t>
            </w:r>
          </w:p>
          <w:p w:rsidR="00F92379" w:rsidRPr="00525E89" w:rsidRDefault="00F9237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річного віку)</w:t>
            </w:r>
          </w:p>
          <w:p w:rsidR="00F92379" w:rsidRPr="00562EB9" w:rsidRDefault="00F92379" w:rsidP="00562EB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b/>
              </w:rPr>
            </w:pPr>
          </w:p>
        </w:tc>
        <w:tc>
          <w:tcPr>
            <w:tcW w:w="2031" w:type="dxa"/>
            <w:gridSpan w:val="3"/>
            <w:vAlign w:val="bottom"/>
            <w:hideMark/>
          </w:tcPr>
          <w:p w:rsidR="00F92379" w:rsidRDefault="00F92379">
            <w:pPr>
              <w:spacing w:line="276" w:lineRule="auto"/>
              <w:ind w:left="40"/>
              <w:rPr>
                <w:b/>
              </w:rPr>
            </w:pPr>
            <w:r>
              <w:rPr>
                <w:b/>
                <w:sz w:val="24"/>
                <w:szCs w:val="24"/>
              </w:rPr>
              <w:t>справ,</w:t>
            </w:r>
          </w:p>
        </w:tc>
        <w:tc>
          <w:tcPr>
            <w:tcW w:w="1597" w:type="dxa"/>
            <w:gridSpan w:val="2"/>
            <w:vAlign w:val="bottom"/>
            <w:hideMark/>
          </w:tcPr>
          <w:p w:rsidR="00F92379" w:rsidRDefault="00F92379">
            <w:pPr>
              <w:spacing w:line="276" w:lineRule="auto"/>
              <w:ind w:left="200"/>
              <w:rPr>
                <w:b/>
              </w:rPr>
            </w:pPr>
            <w:r>
              <w:rPr>
                <w:b/>
                <w:w w:val="98"/>
                <w:sz w:val="24"/>
                <w:szCs w:val="24"/>
              </w:rPr>
              <w:t>адміністрації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1.Копія паспорта громадянина України.</w:t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2.Письмова заява про участь у конкурсі із зазначенням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основних  мотивів  щодо  зайняття  посади  державної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служби.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3.Резюме у довільній формі.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4.Письмова   заява   про   не   застосування   заборон,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визначених  ч.3  або  ч.4  ст.1  Закону  України  «Про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очищення  влади»  та  надання  згоди  на  проходження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перевірки та на оприлюднення відомостей стосовно неї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відповідно до зазначеного Закону.</w:t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5.Копія документів про освіту.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6.Заповнена   особова картка встановленого зразка.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7.Декларація   особи,   уповноваженої   на   виконання функцій  держави  або  місцевого самоврядування,  за минулий рік.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8.Посвідчення про  вільне володіння державною мовою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B06FAE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документів: 21 календарний день</w:t>
            </w:r>
            <w:r w:rsidR="00F92379" w:rsidRPr="00525E89">
              <w:rPr>
                <w:sz w:val="24"/>
                <w:szCs w:val="24"/>
              </w:rPr>
              <w:t xml:space="preserve"> з дня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оприлюднення інформації про проведення конкурсу на офіційних   веб-сайтах   Шевченківського    районного   суду м. Львова та Національного агентства з питань держслужби .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3350EA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F92379" w:rsidRPr="00525E89">
              <w:rPr>
                <w:sz w:val="24"/>
                <w:szCs w:val="24"/>
              </w:rPr>
              <w:t xml:space="preserve">  </w:t>
            </w:r>
            <w:r w:rsidR="00562EB9">
              <w:rPr>
                <w:sz w:val="24"/>
                <w:szCs w:val="24"/>
              </w:rPr>
              <w:t>грудня</w:t>
            </w:r>
            <w:r w:rsidR="00F92379" w:rsidRPr="00525E89">
              <w:rPr>
                <w:sz w:val="24"/>
                <w:szCs w:val="24"/>
              </w:rPr>
              <w:t xml:space="preserve"> 2018 року о 10.00 год.</w:t>
            </w:r>
            <w:r w:rsidR="00F92379"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Шевченківський районний суд м. Львова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 xml:space="preserve">(м. Львів, вул. Січових Стрільців 12) 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 xml:space="preserve">Заступник керівника апарату Шевченківського  районного суду м. Львова </w:t>
            </w:r>
          </w:p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25E89">
              <w:rPr>
                <w:sz w:val="24"/>
                <w:szCs w:val="24"/>
              </w:rPr>
              <w:t>Репецька</w:t>
            </w:r>
            <w:proofErr w:type="spellEnd"/>
            <w:r w:rsidRPr="00525E89">
              <w:rPr>
                <w:sz w:val="24"/>
                <w:szCs w:val="24"/>
              </w:rPr>
              <w:t xml:space="preserve"> Ганна Богданівна </w:t>
            </w:r>
          </w:p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Тел.(032) 260-28-89</w:t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25E89">
              <w:rPr>
                <w:sz w:val="24"/>
                <w:szCs w:val="24"/>
              </w:rPr>
              <w:t>Email</w:t>
            </w:r>
            <w:proofErr w:type="spellEnd"/>
            <w:r w:rsidRPr="00525E89">
              <w:rPr>
                <w:sz w:val="24"/>
                <w:szCs w:val="24"/>
              </w:rPr>
              <w:t xml:space="preserve"> : inbox@sh.lv.court.gov.ua</w:t>
            </w:r>
          </w:p>
        </w:tc>
      </w:tr>
      <w:tr w:rsidR="00F92379" w:rsidTr="00F92379">
        <w:trPr>
          <w:gridAfter w:val="2"/>
          <w:wAfter w:w="2286" w:type="dxa"/>
        </w:trPr>
        <w:tc>
          <w:tcPr>
            <w:tcW w:w="96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Кваліфікаційні вимоги</w:t>
            </w:r>
          </w:p>
        </w:tc>
        <w:tc>
          <w:tcPr>
            <w:tcW w:w="776" w:type="dxa"/>
            <w:vAlign w:val="bottom"/>
            <w:hideMark/>
          </w:tcPr>
          <w:p w:rsidR="00F92379" w:rsidRDefault="00F92379">
            <w:pPr>
              <w:spacing w:line="276" w:lineRule="auto"/>
              <w:ind w:left="100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945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92379" w:rsidTr="00F92379">
        <w:trPr>
          <w:gridAfter w:val="8"/>
          <w:wAfter w:w="6617" w:type="dxa"/>
        </w:trPr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1.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66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Освіта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Вища,не нижче ступеня молодшого бакалавра або бакалавра за спеціальністю   </w:t>
            </w:r>
          </w:p>
          <w:p w:rsidR="00F92379" w:rsidRPr="00525E89" w:rsidRDefault="00F92379">
            <w:pPr>
              <w:pStyle w:val="rvps14"/>
              <w:spacing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  « Правознавство «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2.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Досвід роботи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без вимог до досвіду роботи</w:t>
            </w:r>
          </w:p>
        </w:tc>
      </w:tr>
      <w:tr w:rsidR="00F92379" w:rsidTr="00F92379">
        <w:trPr>
          <w:gridAfter w:val="4"/>
          <w:wAfter w:w="3341" w:type="dxa"/>
          <w:trHeight w:val="690"/>
        </w:trPr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3.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Вільне володіння державною мовою</w:t>
            </w:r>
          </w:p>
        </w:tc>
        <w:tc>
          <w:tcPr>
            <w:tcW w:w="776" w:type="dxa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92379" w:rsidTr="00F92379">
        <w:tc>
          <w:tcPr>
            <w:tcW w:w="96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Вимоги до компетентності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>
            <w:pPr>
              <w:spacing w:line="276" w:lineRule="auto"/>
            </w:pPr>
          </w:p>
        </w:tc>
      </w:tr>
      <w:tr w:rsidR="00F92379" w:rsidTr="00F92379">
        <w:tc>
          <w:tcPr>
            <w:tcW w:w="4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Вимога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Компетентні  вимоги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D75D76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1.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 xml:space="preserve">Уміння працювати з </w:t>
            </w:r>
            <w:proofErr w:type="spellStart"/>
            <w:r w:rsidRPr="00317733">
              <w:rPr>
                <w:lang w:eastAsia="en-US"/>
              </w:rPr>
              <w:t>компютером</w:t>
            </w:r>
            <w:proofErr w:type="spellEnd"/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F92379" w:rsidP="006A5418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Вміння  використовувати  комп’ютерне обладнання та програмне  забезпечення, використовувати  офісну  техніку.</w:t>
            </w:r>
          </w:p>
          <w:p w:rsidR="00F92379" w:rsidRPr="00525E89" w:rsidRDefault="00F92379" w:rsidP="006A5418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Вільне володіння  програмами</w:t>
            </w:r>
            <w:r w:rsidR="006A5418" w:rsidRPr="00525E89">
              <w:rPr>
                <w:lang w:eastAsia="en-US"/>
              </w:rPr>
              <w:t xml:space="preserve"> :</w:t>
            </w:r>
            <w:r w:rsidR="006A5418" w:rsidRPr="00525E89">
              <w:rPr>
                <w:lang w:val="en-US" w:eastAsia="en-US"/>
              </w:rPr>
              <w:t>MS</w:t>
            </w:r>
            <w:r w:rsidR="006A5418" w:rsidRPr="00525E89">
              <w:rPr>
                <w:lang w:val="ru-RU" w:eastAsia="en-US"/>
              </w:rPr>
              <w:t xml:space="preserve">  </w:t>
            </w:r>
            <w:r w:rsidR="006A5418" w:rsidRPr="00525E89">
              <w:rPr>
                <w:lang w:val="en-US" w:eastAsia="en-US"/>
              </w:rPr>
              <w:t>Office</w:t>
            </w:r>
            <w:r w:rsidR="006A5418" w:rsidRPr="00525E89">
              <w:rPr>
                <w:lang w:val="ru-RU" w:eastAsia="en-US"/>
              </w:rPr>
              <w:t xml:space="preserve"> (</w:t>
            </w:r>
            <w:r w:rsidR="006A5418" w:rsidRPr="00525E89">
              <w:rPr>
                <w:lang w:val="en-US" w:eastAsia="en-US"/>
              </w:rPr>
              <w:t>Word</w:t>
            </w:r>
            <w:r w:rsidR="006A5418" w:rsidRPr="00525E89">
              <w:rPr>
                <w:lang w:val="ru-RU" w:eastAsia="en-US"/>
              </w:rPr>
              <w:t xml:space="preserve">. </w:t>
            </w:r>
            <w:proofErr w:type="gramStart"/>
            <w:r w:rsidR="006A5418" w:rsidRPr="00525E89">
              <w:rPr>
                <w:lang w:val="en-US" w:eastAsia="en-US"/>
              </w:rPr>
              <w:t>Excel )</w:t>
            </w:r>
            <w:proofErr w:type="gramEnd"/>
            <w:r w:rsidR="006A5418" w:rsidRPr="00525E89">
              <w:rPr>
                <w:lang w:eastAsia="en-US"/>
              </w:rPr>
              <w:t>.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D351FC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6A5418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 xml:space="preserve">Ділові якості 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DA1676" w:rsidP="00DA1676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Діалогове спілкування ( письмове і усне ), вміння активно слухати, виваженість, здатність концентруватись на деталях, уміння дотримуватись субординації, стійкість.  Адаптивність, </w:t>
            </w:r>
            <w:proofErr w:type="spellStart"/>
            <w:r w:rsidRPr="00525E89">
              <w:rPr>
                <w:lang w:eastAsia="en-US"/>
              </w:rPr>
              <w:t>стресостійкість</w:t>
            </w:r>
            <w:proofErr w:type="spellEnd"/>
            <w:r w:rsidRPr="00525E89">
              <w:rPr>
                <w:lang w:eastAsia="en-US"/>
              </w:rPr>
              <w:t>, вимогливість, оперативність, вміння  визначати пріоритети, вміння працювати в команді</w:t>
            </w:r>
          </w:p>
          <w:p w:rsidR="00DA1676" w:rsidRPr="00525E89" w:rsidRDefault="00DA1676" w:rsidP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3179B1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Особисті якості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DA1676" w:rsidP="00525E89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Ініціативність, надійність, порядність, чесність, дисциплінованість, тактовність, готовність допомогти, емоційна стабільність, контроль емоцій, комунікабельність, повага до інших, відповідальність, гнучкість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B06FAE" w:rsidP="00FD6E25">
            <w:pPr>
              <w:pStyle w:val="rvps12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676" w:rsidTr="000C11F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1676" w:rsidRPr="00525E89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676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Професійні  знання</w:t>
            </w:r>
          </w:p>
        </w:tc>
        <w:tc>
          <w:tcPr>
            <w:tcW w:w="6617" w:type="dxa"/>
            <w:gridSpan w:val="8"/>
            <w:vAlign w:val="bottom"/>
          </w:tcPr>
          <w:p w:rsidR="00DA1676" w:rsidRDefault="00DA1676" w:rsidP="00012AD9">
            <w:pPr>
              <w:pStyle w:val="rvps12"/>
            </w:pPr>
          </w:p>
        </w:tc>
      </w:tr>
      <w:tr w:rsidR="00282AA6" w:rsidTr="00B113D9">
        <w:tc>
          <w:tcPr>
            <w:tcW w:w="4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AA6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lastRenderedPageBreak/>
              <w:t>Вимога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2AA6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Компоненти вимоги</w:t>
            </w:r>
          </w:p>
        </w:tc>
        <w:tc>
          <w:tcPr>
            <w:tcW w:w="6617" w:type="dxa"/>
            <w:gridSpan w:val="8"/>
            <w:vAlign w:val="bottom"/>
          </w:tcPr>
          <w:p w:rsidR="00282AA6" w:rsidRDefault="00282AA6" w:rsidP="0032589D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2B18B6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2B18B6">
              <w:rPr>
                <w:lang w:eastAsia="en-US"/>
              </w:rPr>
              <w:t xml:space="preserve">Знання законодавства 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2B18B6" w:rsidRDefault="00282AA6" w:rsidP="00282AA6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Знання :</w:t>
            </w:r>
          </w:p>
          <w:p w:rsidR="00282AA6" w:rsidRPr="002B18B6" w:rsidRDefault="00282AA6" w:rsidP="00282AA6">
            <w:pPr>
              <w:pStyle w:val="rvps12"/>
              <w:numPr>
                <w:ilvl w:val="0"/>
                <w:numId w:val="3"/>
              </w:numPr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Конституції  України</w:t>
            </w:r>
          </w:p>
          <w:p w:rsidR="00282AA6" w:rsidRPr="002B18B6" w:rsidRDefault="00282AA6" w:rsidP="00282AA6">
            <w:pPr>
              <w:pStyle w:val="rvps12"/>
              <w:numPr>
                <w:ilvl w:val="0"/>
                <w:numId w:val="3"/>
              </w:numPr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Закону  України  « Про  державну службу «</w:t>
            </w:r>
          </w:p>
          <w:p w:rsidR="00282AA6" w:rsidRPr="002B18B6" w:rsidRDefault="00282AA6" w:rsidP="00282AA6">
            <w:pPr>
              <w:pStyle w:val="rvps12"/>
              <w:numPr>
                <w:ilvl w:val="0"/>
                <w:numId w:val="3"/>
              </w:numPr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Закону  України  « Про запобігання корупції «!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AB6041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AA6" w:rsidRPr="00525E89" w:rsidRDefault="00282AA6" w:rsidP="00282AA6">
            <w:pPr>
              <w:pStyle w:val="rvps12"/>
              <w:spacing w:before="150" w:beforeAutospacing="0" w:after="150" w:afterAutospacing="0" w:line="276" w:lineRule="auto"/>
              <w:jc w:val="both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Знання спеціального  законодавства, що </w:t>
            </w:r>
            <w:proofErr w:type="spellStart"/>
            <w:r w:rsidRPr="00525E89">
              <w:rPr>
                <w:lang w:eastAsia="en-US"/>
              </w:rPr>
              <w:t>пов»язане</w:t>
            </w:r>
            <w:proofErr w:type="spellEnd"/>
            <w:r w:rsidRPr="00525E89">
              <w:rPr>
                <w:lang w:eastAsia="en-US"/>
              </w:rPr>
              <w:t xml:space="preserve"> із завданнями та змістом роботи державного службовця відповідно до посадової інструкції</w:t>
            </w:r>
          </w:p>
          <w:p w:rsidR="00F92379" w:rsidRPr="00525E89" w:rsidRDefault="00282AA6" w:rsidP="00282AA6">
            <w:pPr>
              <w:pStyle w:val="rvps12"/>
              <w:spacing w:before="150" w:beforeAutospacing="0" w:after="150" w:afterAutospacing="0" w:line="276" w:lineRule="auto"/>
              <w:jc w:val="both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 ( положення про структурний  підрозділ)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5E89" w:rsidRPr="00525E89" w:rsidRDefault="00282AA6" w:rsidP="00525E89">
            <w:pPr>
              <w:spacing w:line="276" w:lineRule="auto"/>
              <w:ind w:left="60"/>
              <w:jc w:val="both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  <w:lang w:eastAsia="en-US"/>
              </w:rPr>
              <w:t>Процесуальне законодавство, Закон  України  « Про судоустрій і статус суддів «, Інструкції з діловодства в місцевих загальних судах, апеляційних судах областей, апеляційних судах міст  Києва та  Севастополя</w:t>
            </w:r>
            <w:r w:rsidR="00525E89" w:rsidRPr="00525E89">
              <w:rPr>
                <w:sz w:val="24"/>
                <w:szCs w:val="24"/>
                <w:lang w:eastAsia="en-US"/>
              </w:rPr>
              <w:t>,</w:t>
            </w:r>
            <w:r w:rsidR="00525E89" w:rsidRPr="00525E89">
              <w:rPr>
                <w:sz w:val="24"/>
                <w:szCs w:val="24"/>
              </w:rPr>
              <w:t xml:space="preserve"> апеляційному   суді   Автономної   республіки   Крим   та</w:t>
            </w:r>
          </w:p>
          <w:p w:rsidR="00F92379" w:rsidRPr="00525E89" w:rsidRDefault="00525E89" w:rsidP="00525E89">
            <w:pPr>
              <w:spacing w:line="276" w:lineRule="auto"/>
              <w:ind w:left="60"/>
              <w:jc w:val="both"/>
              <w:rPr>
                <w:sz w:val="24"/>
                <w:szCs w:val="24"/>
                <w:lang w:eastAsia="en-US"/>
              </w:rPr>
            </w:pPr>
            <w:r w:rsidRPr="00525E89">
              <w:rPr>
                <w:sz w:val="24"/>
                <w:szCs w:val="24"/>
              </w:rPr>
              <w:t xml:space="preserve">Вищому   спеціалізованому   суді   України   з   розгляду цивільних та кримінальних справ, Положення про автоматизовану систему документообігу  суду 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711EFF">
            <w:pPr>
              <w:pStyle w:val="rvps12"/>
            </w:pPr>
          </w:p>
        </w:tc>
      </w:tr>
    </w:tbl>
    <w:p w:rsidR="00F92379" w:rsidRDefault="00F92379" w:rsidP="00F92379"/>
    <w:p w:rsidR="006471AB" w:rsidRDefault="006471AB"/>
    <w:sectPr w:rsidR="006471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E0B"/>
    <w:multiLevelType w:val="hybridMultilevel"/>
    <w:tmpl w:val="D5F4AD32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4214"/>
    <w:multiLevelType w:val="hybridMultilevel"/>
    <w:tmpl w:val="E9EEF542"/>
    <w:lvl w:ilvl="0" w:tplc="D7AA4A0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210E5EFE"/>
    <w:multiLevelType w:val="hybridMultilevel"/>
    <w:tmpl w:val="B854FC84"/>
    <w:lvl w:ilvl="0" w:tplc="7CFA22E2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5"/>
    <w:rsid w:val="00282AA6"/>
    <w:rsid w:val="002B18B6"/>
    <w:rsid w:val="00317733"/>
    <w:rsid w:val="003350EA"/>
    <w:rsid w:val="00525E89"/>
    <w:rsid w:val="00562EB9"/>
    <w:rsid w:val="006471AB"/>
    <w:rsid w:val="006A5418"/>
    <w:rsid w:val="008F5165"/>
    <w:rsid w:val="00941C75"/>
    <w:rsid w:val="00A62469"/>
    <w:rsid w:val="00B06FAE"/>
    <w:rsid w:val="00DA1676"/>
    <w:rsid w:val="00F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3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379"/>
    <w:pPr>
      <w:ind w:left="720"/>
      <w:contextualSpacing/>
    </w:pPr>
  </w:style>
  <w:style w:type="paragraph" w:customStyle="1" w:styleId="rvps12">
    <w:name w:val="rvps12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92379"/>
  </w:style>
  <w:style w:type="character" w:customStyle="1" w:styleId="rvts15">
    <w:name w:val="rvts15"/>
    <w:basedOn w:val="a0"/>
    <w:rsid w:val="00F9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3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379"/>
    <w:pPr>
      <w:ind w:left="720"/>
      <w:contextualSpacing/>
    </w:pPr>
  </w:style>
  <w:style w:type="paragraph" w:customStyle="1" w:styleId="rvps12">
    <w:name w:val="rvps12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92379"/>
  </w:style>
  <w:style w:type="character" w:customStyle="1" w:styleId="rvts15">
    <w:name w:val="rvts15"/>
    <w:basedOn w:val="a0"/>
    <w:rsid w:val="00F9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6083-FC30-464A-A10D-3AEFDBDE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Jankiv</dc:creator>
  <cp:keywords/>
  <dc:description/>
  <cp:lastModifiedBy>Diana</cp:lastModifiedBy>
  <cp:revision>10</cp:revision>
  <dcterms:created xsi:type="dcterms:W3CDTF">2018-06-20T07:02:00Z</dcterms:created>
  <dcterms:modified xsi:type="dcterms:W3CDTF">2018-11-19T12:19:00Z</dcterms:modified>
</cp:coreProperties>
</file>